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8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FACULTY -BIODATA</w:t>
      </w:r>
    </w:p>
    <w:tbl>
      <w:tblPr>
        <w:tblStyle w:val="Table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  <w:tblGridChange w:id="0">
          <w:tblGrid>
            <w:gridCol w:w="2970"/>
            <w:gridCol w:w="1350"/>
            <w:gridCol w:w="41"/>
            <w:gridCol w:w="919"/>
            <w:gridCol w:w="29"/>
            <w:gridCol w:w="811"/>
            <w:gridCol w:w="150"/>
            <w:gridCol w:w="26"/>
            <w:gridCol w:w="228"/>
            <w:gridCol w:w="296"/>
            <w:gridCol w:w="919"/>
            <w:gridCol w:w="401"/>
            <w:gridCol w:w="206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Mechanical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ind w:left="-88" w:firstLine="0"/>
              <w:jc w:val="center"/>
              <w:rPr>
                <w:rFonts w:ascii="Times New Roman" w:cs="Times New Roman" w:eastAsia="Times New Roman" w:hAnsi="Times New Roman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Lecturer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Faculty: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Omkar Laxman Ghadage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Birth: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of Joining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Qualification with Class/Grade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Ph.D.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Area of Specialization: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Manufacturing Technology, Production Processes,CNC programming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Experience in Years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years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Mobile 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9325810120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 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tabs>
                <w:tab w:val="center" w:leader="none" w:pos="4680"/>
                <w:tab w:val="left" w:leader="none" w:pos="5070"/>
                <w:tab w:val="left" w:leader="none" w:pos="59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omkarghadage_poly@yes.edu.in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PhD, M.Tech , B.Tech Project Guided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UG: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Ph.D.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 Society Memberships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Paper Published in Journals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Paper Presented in Conferences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Books/Chapters/ Patents / Copy rights Published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Books: -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Chapters:-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Copyrights: -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STTPs, FDPs, Workshops attended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STTPs: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FDPs: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Workshops: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Webinars &amp; Seminars attended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Webinars: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Seminars: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STTP, FDP,Webinar&amp; Seminar conducted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STTP: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FDP: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Seminar: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Webinar: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Resource Person Work Details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NPTEL/Swayam/NITTR/MOOC/ Other courses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Awards/Recognitions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0"/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Consultancy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0"/>
                <w:tab w:val="center" w:leader="none" w:pos="4680"/>
                <w:tab w:val="left" w:leader="none" w:pos="5070"/>
                <w:tab w:val="left" w:leader="none" w:pos="5940"/>
              </w:tabs>
              <w:spacing w:after="0" w:line="360" w:lineRule="auto"/>
              <w:ind w:left="-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Google Scholar 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Google Site/Website link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70"/>
          <w:tab w:val="left" w:leader="none" w:pos="5940"/>
        </w:tabs>
        <w:spacing w:after="0" w:line="360" w:lineRule="auto"/>
        <w:ind w:left="36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70"/>
          <w:tab w:val="left" w:leader="none" w:pos="594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70"/>
          <w:tab w:val="left" w:leader="none" w:pos="594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Name &amp; Signature of Faculty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70"/>
          <w:tab w:val="left" w:leader="none" w:pos="594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39" w:w="11907" w:orient="portrait"/>
      <w:pgMar w:bottom="90" w:top="540" w:left="1276" w:right="297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Fede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3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ind w:left="2160" w:firstLine="720"/>
      <w:rPr>
        <w:color w:val="000000"/>
      </w:rPr>
    </w:pPr>
    <w:r w:rsidDel="00000000" w:rsidR="00000000" w:rsidRPr="00000000">
      <w:rPr>
        <w:rFonts w:ascii="Federo" w:cs="Federo" w:eastAsia="Federo" w:hAnsi="Federo"/>
        <w:b w:val="1"/>
        <w:color w:val="144c2d"/>
        <w:sz w:val="28"/>
        <w:szCs w:val="28"/>
        <w:rtl w:val="0"/>
      </w:rPr>
      <w:t xml:space="preserve">Yashoda Shikshan Prasarak Mandal’s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-70484</wp:posOffset>
          </wp:positionV>
          <wp:extent cx="609600" cy="609600"/>
          <wp:effectExtent b="0" l="0" r="0" t="0"/>
          <wp:wrapNone/>
          <wp:docPr descr="Z:\PRO Office\Institute Logo\Logo2.png" id="3" name="image2.png"/>
          <a:graphic>
            <a:graphicData uri="http://schemas.openxmlformats.org/drawingml/2006/picture">
              <pic:pic>
                <pic:nvPicPr>
                  <pic:cNvPr descr="Z:\PRO Office\Institute Logo\Logo2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b="36830" l="38100" r="44450" t="38100"/>
              <wp:wrapNone/>
              <wp:docPr id="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len="med" w="med" type="oval"/>
                        <a:tailEnd len="med" w="med" type="oval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95250" cy="838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jc w:val="center"/>
      <w:rPr>
        <w:color w:val="808080"/>
        <w:sz w:val="96"/>
        <w:szCs w:val="96"/>
      </w:rPr>
    </w:pPr>
    <w:r w:rsidDel="00000000" w:rsidR="00000000" w:rsidRPr="00000000">
      <w:rPr>
        <w:rFonts w:ascii="Federo" w:cs="Federo" w:eastAsia="Federo" w:hAnsi="Federo"/>
        <w:b w:val="1"/>
        <w:color w:val="002060"/>
        <w:sz w:val="46"/>
        <w:szCs w:val="46"/>
        <w:rtl w:val="0"/>
      </w:rPr>
      <w:t xml:space="preserve">Yashoda Technical Campus, Satara.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-53974</wp:posOffset>
              </wp:positionH>
              <wp:positionV relativeFrom="paragraph">
                <wp:posOffset>92710</wp:posOffset>
              </wp:positionV>
              <wp:extent cx="6198870" cy="100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len="med" w="med" type="oval"/>
                        <a:tailEnd len="med" w="med" type="oval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-53974</wp:posOffset>
              </wp:positionH>
              <wp:positionV relativeFrom="paragraph">
                <wp:posOffset>92710</wp:posOffset>
              </wp:positionV>
              <wp:extent cx="6198870" cy="100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